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98DCA" w14:textId="5D40B6A9" w:rsidR="0001572B" w:rsidRDefault="0001572B">
      <w:r>
        <w:t>Snomed CT Social Care team</w:t>
      </w:r>
      <w:r w:rsidR="001822F0">
        <w:t xml:space="preserve"> meeting with </w:t>
      </w:r>
      <w:r w:rsidR="001822F0" w:rsidRPr="0001572B">
        <w:t>NH</w:t>
      </w:r>
      <w:r w:rsidR="001822F0">
        <w:t>S digital team</w:t>
      </w:r>
      <w:r>
        <w:t xml:space="preserve">, </w:t>
      </w:r>
      <w:r w:rsidR="00033332">
        <w:t xml:space="preserve">December 9, 2022. </w:t>
      </w:r>
    </w:p>
    <w:p w14:paraId="55FDE54F" w14:textId="7A7B9656" w:rsidR="0001572B" w:rsidRDefault="001822F0">
      <w:r>
        <w:t xml:space="preserve">Present were: </w:t>
      </w:r>
    </w:p>
    <w:p w14:paraId="28E0D5BD" w14:textId="63BF2398" w:rsidR="00AF357B" w:rsidRPr="0001572B" w:rsidRDefault="0001572B">
      <w:r w:rsidRPr="0001572B">
        <w:t>Neil Robinson</w:t>
      </w:r>
      <w:r w:rsidR="00033332">
        <w:t xml:space="preserve">, neuroscientist PhD, in this context designed digital capture system for one mental health. </w:t>
      </w:r>
      <w:r w:rsidR="00FB1B38">
        <w:t xml:space="preserve">Care Program Approach was key part of data. Data capture moved recently to SNOMEDCT (SCT). Recently Read codes migrated to SCT. Works as contractor. Will meet </w:t>
      </w:r>
      <w:r w:rsidR="00AF357B">
        <w:t>with an NHS mental health</w:t>
      </w:r>
      <w:r w:rsidR="001822F0">
        <w:t xml:space="preserve"> official soon. Neil is </w:t>
      </w:r>
      <w:r w:rsidR="00AF357B">
        <w:t xml:space="preserve">Chair IHE UK and works with a group on </w:t>
      </w:r>
      <w:proofErr w:type="spellStart"/>
      <w:r w:rsidR="00AF357B">
        <w:t>InterOpen</w:t>
      </w:r>
      <w:proofErr w:type="spellEnd"/>
      <w:r w:rsidR="00AF357B">
        <w:t xml:space="preserve"> and works on hackathons</w:t>
      </w:r>
      <w:r w:rsidR="001822F0">
        <w:t>.</w:t>
      </w:r>
    </w:p>
    <w:p w14:paraId="4205C764" w14:textId="56A87B9D" w:rsidR="003A3E5E" w:rsidRDefault="0001572B">
      <w:r w:rsidRPr="0001572B">
        <w:t>Will Hemingway</w:t>
      </w:r>
      <w:r w:rsidR="00AF357B">
        <w:t>, develops a minimal</w:t>
      </w:r>
      <w:r w:rsidR="003A3E5E">
        <w:t xml:space="preserve"> operational</w:t>
      </w:r>
      <w:r w:rsidR="00AF357B">
        <w:t xml:space="preserve"> data set model for mental </w:t>
      </w:r>
      <w:r w:rsidR="003A3E5E">
        <w:t>health and terminology data catalogue on social care</w:t>
      </w:r>
      <w:r w:rsidR="001822F0">
        <w:t>. He</w:t>
      </w:r>
      <w:r w:rsidR="003A3E5E">
        <w:t xml:space="preserve"> works with Ben Bennett</w:t>
      </w:r>
      <w:r w:rsidR="001822F0">
        <w:t>, whom has been an expert in this SCT team since September</w:t>
      </w:r>
      <w:r w:rsidR="003A3E5E">
        <w:t xml:space="preserve">. </w:t>
      </w:r>
      <w:r w:rsidR="001822F0">
        <w:t xml:space="preserve"> Goal is to e</w:t>
      </w:r>
      <w:r w:rsidR="003A3E5E">
        <w:t xml:space="preserve">stablish list of data fields of what is needed </w:t>
      </w:r>
      <w:r w:rsidR="001822F0">
        <w:t>across</w:t>
      </w:r>
      <w:r w:rsidR="003A3E5E">
        <w:t xml:space="preserve"> Social Care</w:t>
      </w:r>
    </w:p>
    <w:p w14:paraId="54D83A64" w14:textId="727D8A1A" w:rsidR="00263C01" w:rsidRDefault="0001572B" w:rsidP="00263C01">
      <w:r>
        <w:t>Andrew Fenton</w:t>
      </w:r>
      <w:r w:rsidR="003A3E5E">
        <w:t xml:space="preserve">, </w:t>
      </w:r>
      <w:r w:rsidR="001822F0">
        <w:t xml:space="preserve">is a </w:t>
      </w:r>
      <w:r w:rsidR="003A3E5E">
        <w:t xml:space="preserve">graphic designer and he is now CEO at NICE. </w:t>
      </w:r>
      <w:r w:rsidR="00263C01">
        <w:t xml:space="preserve">Andrew is a Contractor as </w:t>
      </w:r>
      <w:r w:rsidR="001822F0">
        <w:t>well</w:t>
      </w:r>
      <w:r w:rsidR="00263C01">
        <w:t xml:space="preserve">. </w:t>
      </w:r>
    </w:p>
    <w:p w14:paraId="1A828A65" w14:textId="6FF4F5A7" w:rsidR="00033332" w:rsidRDefault="0001572B">
      <w:r>
        <w:t>Jane and William introduced themselves</w:t>
      </w:r>
      <w:r w:rsidR="001822F0">
        <w:t xml:space="preserve"> and Jane </w:t>
      </w:r>
      <w:r>
        <w:t xml:space="preserve">explains how this social care project as priority for Snomed International has moved on from a start in 2021 and now </w:t>
      </w:r>
      <w:r w:rsidR="001822F0">
        <w:t xml:space="preserve">has </w:t>
      </w:r>
      <w:r>
        <w:t xml:space="preserve">the focus on use cases and categories and concepts for content for SNOMEDCT. </w:t>
      </w:r>
      <w:r w:rsidR="001822F0">
        <w:t xml:space="preserve"> </w:t>
      </w:r>
      <w:r w:rsidR="00033332">
        <w:t xml:space="preserve">There are 9 areas in scope, but this pilot is about Older People, Mental Health and Alcohol and Substance misuse. Older Care also was there to define a methodology. Key finding is that these domains are overlapping. Input from various country experts is very useful for this. </w:t>
      </w:r>
      <w:r w:rsidR="001822F0">
        <w:t xml:space="preserve"> </w:t>
      </w:r>
      <w:r w:rsidR="00033332">
        <w:t xml:space="preserve">Goal now is to finish use cases by end of 2022 and thereafter in Q1 finish the content work. </w:t>
      </w:r>
    </w:p>
    <w:p w14:paraId="0B27EAEB" w14:textId="59990A1F" w:rsidR="00033332" w:rsidRDefault="001822F0">
      <w:r>
        <w:t>Q1: For older people we identified 5 use case areas, document care, multidisciplinary teams work and sharing information, follow up in time, referral to another care situation and aggregation of data.</w:t>
      </w:r>
    </w:p>
    <w:p w14:paraId="4132EE07" w14:textId="69BD3FC7" w:rsidR="0001572B" w:rsidRDefault="00AF357B">
      <w:r>
        <w:t>T</w:t>
      </w:r>
      <w:r w:rsidR="001822F0">
        <w:t>hese use case t</w:t>
      </w:r>
      <w:r>
        <w:t>opics will probably overlap according to Neil for about 60%</w:t>
      </w:r>
      <w:r w:rsidR="001822F0">
        <w:t xml:space="preserve"> </w:t>
      </w:r>
    </w:p>
    <w:p w14:paraId="3E4D7E06" w14:textId="7FAE3083" w:rsidR="00AF357B" w:rsidRDefault="00AF357B">
      <w:r>
        <w:t>Neil mentions a recent hackathon on Social Care</w:t>
      </w:r>
      <w:r w:rsidR="001822F0">
        <w:t xml:space="preserve"> in which examples of digital applications were applied and tested</w:t>
      </w:r>
      <w:r>
        <w:t xml:space="preserve">. </w:t>
      </w:r>
    </w:p>
    <w:p w14:paraId="45C4C0E0" w14:textId="364234E6" w:rsidR="00AF357B" w:rsidRDefault="003A3E5E">
      <w:r>
        <w:t>Will explains that th</w:t>
      </w:r>
      <w:r w:rsidR="001822F0">
        <w:t xml:space="preserve">is </w:t>
      </w:r>
      <w:r>
        <w:t xml:space="preserve">work is available via </w:t>
      </w:r>
      <w:hyperlink r:id="rId4" w:history="1">
        <w:r w:rsidRPr="00A56598">
          <w:rPr>
            <w:rStyle w:val="Hyperlink"/>
          </w:rPr>
          <w:t>https://data.digitalsocialcare.co.uk/</w:t>
        </w:r>
      </w:hyperlink>
      <w:r>
        <w:t xml:space="preserve">  and </w:t>
      </w:r>
      <w:hyperlink r:id="rId5" w:history="1">
        <w:r w:rsidRPr="00A56598">
          <w:rPr>
            <w:rStyle w:val="Hyperlink"/>
          </w:rPr>
          <w:t>https://data.digitalsocialcare.co.uk/browser/dataset?id=86081</w:t>
        </w:r>
      </w:hyperlink>
    </w:p>
    <w:p w14:paraId="7A1A74B0" w14:textId="21030F98" w:rsidR="003A3E5E" w:rsidRDefault="00263C01">
      <w:r>
        <w:t>Andrew</w:t>
      </w:r>
      <w:r w:rsidR="003A3E5E">
        <w:t xml:space="preserve"> explains how his work on data definitions moves on via alpha</w:t>
      </w:r>
      <w:r w:rsidR="001822F0">
        <w:t xml:space="preserve"> (done)</w:t>
      </w:r>
      <w:r w:rsidR="003A3E5E">
        <w:t>, beta</w:t>
      </w:r>
      <w:r w:rsidR="001822F0">
        <w:t xml:space="preserve"> (current)</w:t>
      </w:r>
      <w:r w:rsidR="003A3E5E">
        <w:t>, to production next year</w:t>
      </w:r>
      <w:r w:rsidR="001822F0">
        <w:t>. T</w:t>
      </w:r>
      <w:r>
        <w:t xml:space="preserve">erminology is important for that. Interesting is that ISO 13606 archetypes are developed gradually over time and that the terminology is mapped to that. And the terminology is ingested into these models and the system. It is an event driven model. </w:t>
      </w:r>
    </w:p>
    <w:p w14:paraId="433D743A" w14:textId="7F055375" w:rsidR="003A3E5E" w:rsidRDefault="00263C01">
      <w:r>
        <w:t xml:space="preserve">Concern is semantic interoperability for </w:t>
      </w:r>
      <w:r w:rsidR="00AC2DBE">
        <w:t xml:space="preserve">both the </w:t>
      </w:r>
      <w:r>
        <w:t>computer – human</w:t>
      </w:r>
      <w:r w:rsidR="00AC2DBE">
        <w:t>,</w:t>
      </w:r>
      <w:r>
        <w:t xml:space="preserve"> and </w:t>
      </w:r>
      <w:r w:rsidR="00AC2DBE">
        <w:t xml:space="preserve">the </w:t>
      </w:r>
      <w:r>
        <w:t xml:space="preserve">computer – computer </w:t>
      </w:r>
      <w:r w:rsidR="00AC2DBE">
        <w:t>interoperability. B</w:t>
      </w:r>
      <w:r>
        <w:t xml:space="preserve">ut in social </w:t>
      </w:r>
      <w:r w:rsidR="00AC2DBE">
        <w:t xml:space="preserve">care this is not as far as in health care. </w:t>
      </w:r>
    </w:p>
    <w:p w14:paraId="0A5FB58E" w14:textId="75BE33EF" w:rsidR="00AC2DBE" w:rsidRDefault="00AC2DBE">
      <w:r>
        <w:t xml:space="preserve">William presented the older care template and use cases. </w:t>
      </w:r>
    </w:p>
    <w:p w14:paraId="5B084FF0" w14:textId="67F66C52" w:rsidR="00A15BA3" w:rsidRDefault="00E04E61">
      <w:r>
        <w:t>Andrew agrees to the approach</w:t>
      </w:r>
      <w:r w:rsidR="00AC2DBE">
        <w:t xml:space="preserve"> SCT has taken</w:t>
      </w:r>
      <w:r>
        <w:t xml:space="preserve">, both </w:t>
      </w:r>
      <w:r w:rsidR="00AC2DBE">
        <w:t xml:space="preserve">with the </w:t>
      </w:r>
      <w:r>
        <w:t>template a</w:t>
      </w:r>
      <w:r w:rsidR="00AC2DBE">
        <w:t xml:space="preserve">nd with </w:t>
      </w:r>
      <w:r>
        <w:t>the use cases</w:t>
      </w:r>
      <w:r w:rsidR="00AC2DBE">
        <w:t>, and the categories / content</w:t>
      </w:r>
      <w:r>
        <w:t xml:space="preserve">. </w:t>
      </w:r>
    </w:p>
    <w:p w14:paraId="0AB88982" w14:textId="0AFC0B32" w:rsidR="00E04E61" w:rsidRDefault="00E04E61">
      <w:r>
        <w:t xml:space="preserve">Yes, </w:t>
      </w:r>
      <w:r w:rsidR="00AC2DBE">
        <w:t xml:space="preserve">both with respect to </w:t>
      </w:r>
      <w:r>
        <w:t xml:space="preserve">content and procedurally it will be similar </w:t>
      </w:r>
      <w:r w:rsidR="00AC2DBE">
        <w:t xml:space="preserve">for mental health and alcohol and substance misuse. </w:t>
      </w:r>
    </w:p>
    <w:p w14:paraId="7F6E0ADA" w14:textId="4F4E0DE8" w:rsidR="00E04E61" w:rsidRDefault="00E04E61">
      <w:r>
        <w:lastRenderedPageBreak/>
        <w:t xml:space="preserve">Neil: the challenge is on multidisciplinary team with </w:t>
      </w:r>
      <w:r w:rsidR="00AC2DBE">
        <w:t xml:space="preserve">various jurisdictions not allowing data exchange for privacy / legal reasons. </w:t>
      </w:r>
    </w:p>
    <w:p w14:paraId="45451520" w14:textId="2BC44045" w:rsidR="00E04E61" w:rsidRDefault="00AC2DBE">
      <w:r>
        <w:t xml:space="preserve">Solutions </w:t>
      </w:r>
      <w:r w:rsidR="00E04E61">
        <w:t>would be organization specific. In drugs and alcohol that it is commissioned separately</w:t>
      </w:r>
      <w:r>
        <w:t xml:space="preserve"> from mental health as well. So</w:t>
      </w:r>
      <w:r w:rsidR="00BB5553">
        <w:t>,</w:t>
      </w:r>
      <w:r>
        <w:t xml:space="preserve"> e</w:t>
      </w:r>
      <w:r w:rsidR="00E04E61">
        <w:t xml:space="preserve">xpanding over borders of </w:t>
      </w:r>
      <w:proofErr w:type="spellStart"/>
      <w:r w:rsidR="00E04E61">
        <w:t>organisations</w:t>
      </w:r>
      <w:proofErr w:type="spellEnd"/>
      <w:r w:rsidR="00BB5553">
        <w:t xml:space="preserve"> might be (too) difficult</w:t>
      </w:r>
      <w:r w:rsidR="00E04E61">
        <w:t xml:space="preserve">. </w:t>
      </w:r>
    </w:p>
    <w:p w14:paraId="2AE9FBCB" w14:textId="79C593CE" w:rsidR="00E04E61" w:rsidRDefault="00E04E61">
      <w:r>
        <w:t>Where is it beginning, is there a level of interoperability across an organizational bo</w:t>
      </w:r>
      <w:r w:rsidR="00BB5553">
        <w:t>r</w:t>
      </w:r>
      <w:r>
        <w:t xml:space="preserve">der. </w:t>
      </w:r>
    </w:p>
    <w:p w14:paraId="4763ED70" w14:textId="3D8CF97F" w:rsidR="00E04E61" w:rsidRDefault="00E04E61">
      <w:r>
        <w:t>In drug and alc</w:t>
      </w:r>
      <w:r w:rsidR="00BB5553">
        <w:t>o</w:t>
      </w:r>
      <w:r>
        <w:t>h</w:t>
      </w:r>
      <w:r w:rsidR="00BB5553">
        <w:t xml:space="preserve">ol </w:t>
      </w:r>
      <w:r>
        <w:t>use there are 3 services</w:t>
      </w:r>
      <w:r w:rsidR="00BB5553">
        <w:t xml:space="preserve"> in the UK</w:t>
      </w:r>
      <w:r>
        <w:t>.  Often communic</w:t>
      </w:r>
      <w:r w:rsidR="00BB5553">
        <w:t>a</w:t>
      </w:r>
      <w:r>
        <w:t>ti</w:t>
      </w:r>
      <w:r w:rsidR="00BB5553">
        <w:t>on</w:t>
      </w:r>
      <w:r>
        <w:t xml:space="preserve"> is different from institution</w:t>
      </w:r>
      <w:r w:rsidR="00BB5553">
        <w:t xml:space="preserve"> to institution, </w:t>
      </w:r>
      <w:r>
        <w:t>so there are 4 different organizations to deal with</w:t>
      </w:r>
      <w:r w:rsidR="00BB5553">
        <w:t>, each with their own semantics and their own regulations</w:t>
      </w:r>
      <w:r>
        <w:t xml:space="preserve">. </w:t>
      </w:r>
    </w:p>
    <w:p w14:paraId="606B6810" w14:textId="304F65A6" w:rsidR="003A12C1" w:rsidRDefault="00BB5553">
      <w:r>
        <w:t xml:space="preserve">In the </w:t>
      </w:r>
      <w:r w:rsidR="003A12C1">
        <w:t>Humber are</w:t>
      </w:r>
      <w:r>
        <w:t>a, they are</w:t>
      </w:r>
      <w:r w:rsidR="003A12C1">
        <w:t xml:space="preserve"> more advanced t</w:t>
      </w:r>
      <w:r>
        <w:t xml:space="preserve">o </w:t>
      </w:r>
      <w:r w:rsidR="003A12C1">
        <w:t xml:space="preserve">do on demand organizational meetings. </w:t>
      </w:r>
    </w:p>
    <w:p w14:paraId="1DEBACE5" w14:textId="0A67A4F2" w:rsidR="003A12C1" w:rsidRDefault="003A12C1">
      <w:r>
        <w:t>Neil: harmonization of terminologies</w:t>
      </w:r>
      <w:r w:rsidR="00BB5553">
        <w:t xml:space="preserve"> is then another step we need to take and organize</w:t>
      </w:r>
      <w:r>
        <w:t xml:space="preserve">. </w:t>
      </w:r>
      <w:r w:rsidR="00BB5553">
        <w:t xml:space="preserve">SCT could very well be helpful in this space. </w:t>
      </w:r>
    </w:p>
    <w:p w14:paraId="70897372" w14:textId="1699D389" w:rsidR="003A12C1" w:rsidRDefault="003A12C1">
      <w:r>
        <w:t>Is it legal tot exchange records</w:t>
      </w:r>
      <w:r w:rsidR="00BB5553">
        <w:t xml:space="preserve">? That is one of our </w:t>
      </w:r>
      <w:proofErr w:type="spellStart"/>
      <w:r w:rsidR="00BB5553">
        <w:t>challenges,but</w:t>
      </w:r>
      <w:proofErr w:type="spellEnd"/>
      <w:r w:rsidR="00BB5553">
        <w:t xml:space="preserve"> has not perse to do with terminology. </w:t>
      </w:r>
      <w:r>
        <w:t xml:space="preserve"> </w:t>
      </w:r>
    </w:p>
    <w:p w14:paraId="1CFB9208" w14:textId="6D48A2C8" w:rsidR="003A12C1" w:rsidRDefault="00BB5553">
      <w:r>
        <w:t>Portability</w:t>
      </w:r>
      <w:r w:rsidR="003A12C1">
        <w:t xml:space="preserve"> is often possible, but sometimes need</w:t>
      </w:r>
      <w:r>
        <w:t>s a</w:t>
      </w:r>
      <w:r w:rsidR="003A12C1">
        <w:t xml:space="preserve"> legal </w:t>
      </w:r>
      <w:r>
        <w:t xml:space="preserve">backup to allow it. </w:t>
      </w:r>
    </w:p>
    <w:p w14:paraId="00FA695F" w14:textId="3144C0F3" w:rsidR="003A12C1" w:rsidRDefault="003A12C1">
      <w:r>
        <w:t>Lawf</w:t>
      </w:r>
      <w:r w:rsidR="00BB5553">
        <w:t>u</w:t>
      </w:r>
      <w:r>
        <w:t>l basis is there for direct care</w:t>
      </w:r>
      <w:r w:rsidR="00BB5553">
        <w:t xml:space="preserve"> for an individual subject of care</w:t>
      </w:r>
      <w:r>
        <w:t xml:space="preserve">, but at </w:t>
      </w:r>
      <w:r w:rsidR="00BB5553">
        <w:t xml:space="preserve">the levels of </w:t>
      </w:r>
      <w:r>
        <w:t>data controller</w:t>
      </w:r>
      <w:r w:rsidR="00BB5553">
        <w:t>s</w:t>
      </w:r>
      <w:r>
        <w:t xml:space="preserve"> and privacy </w:t>
      </w:r>
      <w:r w:rsidR="00BB5553">
        <w:t xml:space="preserve">regulations, the </w:t>
      </w:r>
      <w:r>
        <w:t xml:space="preserve">barriers start. </w:t>
      </w:r>
    </w:p>
    <w:p w14:paraId="146646DB" w14:textId="456EE223" w:rsidR="00E04E61" w:rsidRDefault="00BB5553">
      <w:r>
        <w:t>So c</w:t>
      </w:r>
      <w:r w:rsidR="003A12C1">
        <w:t>ore conversations with a client</w:t>
      </w:r>
      <w:r>
        <w:t xml:space="preserve">, can well </w:t>
      </w:r>
      <w:r w:rsidR="003A12C1">
        <w:t xml:space="preserve">be used to issue services, then </w:t>
      </w:r>
      <w:r>
        <w:t xml:space="preserve">for </w:t>
      </w:r>
      <w:r w:rsidR="003A12C1">
        <w:t>assessment</w:t>
      </w:r>
      <w:r>
        <w:t>s and it</w:t>
      </w:r>
      <w:r w:rsidR="003A12C1">
        <w:t xml:space="preserve"> carries on </w:t>
      </w:r>
      <w:r>
        <w:t xml:space="preserve">to </w:t>
      </w:r>
      <w:r w:rsidR="003A12C1">
        <w:t xml:space="preserve">more topics </w:t>
      </w:r>
      <w:r>
        <w:t xml:space="preserve">that </w:t>
      </w:r>
      <w:r w:rsidR="003A12C1">
        <w:t>are identified over time</w:t>
      </w:r>
      <w:r>
        <w:t xml:space="preserve"> and can be used in care</w:t>
      </w:r>
      <w:r w:rsidR="003A12C1">
        <w:t xml:space="preserve">. </w:t>
      </w:r>
      <w:r>
        <w:t xml:space="preserve"> </w:t>
      </w:r>
    </w:p>
    <w:p w14:paraId="79591BF3" w14:textId="7AD7793D" w:rsidR="00EC2E88" w:rsidRDefault="00BB5553">
      <w:r>
        <w:t>Some conversations c</w:t>
      </w:r>
      <w:r w:rsidR="003A12C1">
        <w:t>an happen by phone</w:t>
      </w:r>
      <w:r>
        <w:t xml:space="preserve">, in real life, </w:t>
      </w:r>
      <w:r w:rsidR="00EC2E88">
        <w:t xml:space="preserve">phone </w:t>
      </w:r>
      <w:r>
        <w:t xml:space="preserve">and </w:t>
      </w:r>
      <w:r w:rsidR="00EC2E88">
        <w:t xml:space="preserve">digital tools </w:t>
      </w:r>
      <w:r>
        <w:t xml:space="preserve">are </w:t>
      </w:r>
      <w:r w:rsidR="00EC2E88">
        <w:t>involved</w:t>
      </w:r>
      <w:r>
        <w:t xml:space="preserve"> in assessing the situation and organizing social care</w:t>
      </w:r>
      <w:r w:rsidR="00EC2E88">
        <w:t>.</w:t>
      </w:r>
    </w:p>
    <w:p w14:paraId="73579E98" w14:textId="3F7ECC8D" w:rsidR="00EC2E88" w:rsidRDefault="00EC2E88">
      <w:r>
        <w:t>There are also talks with legal guardians / proxies /</w:t>
      </w:r>
      <w:r w:rsidR="00A3762B">
        <w:t>. We can a</w:t>
      </w:r>
      <w:r>
        <w:t>sk Ben for better list</w:t>
      </w:r>
      <w:r w:rsidR="00A3762B">
        <w:t xml:space="preserve"> of terms for that</w:t>
      </w:r>
      <w:r>
        <w:t xml:space="preserve">. </w:t>
      </w:r>
    </w:p>
    <w:p w14:paraId="66EAC6C5" w14:textId="77777777" w:rsidR="00A3762B" w:rsidRPr="00A3762B" w:rsidRDefault="00A3762B" w:rsidP="00EC2E88">
      <w:pPr>
        <w:rPr>
          <w:b/>
          <w:bCs/>
        </w:rPr>
      </w:pPr>
      <w:r w:rsidRPr="00A3762B">
        <w:rPr>
          <w:b/>
          <w:bCs/>
        </w:rPr>
        <w:t>Several n</w:t>
      </w:r>
      <w:r w:rsidR="00EC2E88" w:rsidRPr="00A3762B">
        <w:rPr>
          <w:b/>
          <w:bCs/>
        </w:rPr>
        <w:t xml:space="preserve">otes </w:t>
      </w:r>
      <w:r w:rsidRPr="00A3762B">
        <w:rPr>
          <w:b/>
          <w:bCs/>
        </w:rPr>
        <w:t xml:space="preserve">from the </w:t>
      </w:r>
      <w:r w:rsidR="00EC2E88" w:rsidRPr="00A3762B">
        <w:rPr>
          <w:b/>
          <w:bCs/>
        </w:rPr>
        <w:t xml:space="preserve">chat </w:t>
      </w:r>
      <w:r w:rsidRPr="00A3762B">
        <w:rPr>
          <w:b/>
          <w:bCs/>
        </w:rPr>
        <w:t xml:space="preserve">are included here: </w:t>
      </w:r>
    </w:p>
    <w:p w14:paraId="6550C31E" w14:textId="76BDFD34" w:rsidR="00EC2E88" w:rsidRDefault="00A3762B" w:rsidP="00EC2E88">
      <w:hyperlink r:id="rId6" w:history="1">
        <w:r w:rsidRPr="0025564B">
          <w:rPr>
            <w:rStyle w:val="Hyperlink"/>
          </w:rPr>
          <w:t>https://www.nice.org.uk/</w:t>
        </w:r>
      </w:hyperlink>
      <w:r>
        <w:t xml:space="preserve"> </w:t>
      </w:r>
    </w:p>
    <w:p w14:paraId="2F7879B8" w14:textId="44BFD498" w:rsidR="00EC2E88" w:rsidRDefault="00A3762B" w:rsidP="00EC2E88">
      <w:hyperlink r:id="rId7" w:history="1">
        <w:r w:rsidRPr="0025564B">
          <w:rPr>
            <w:rStyle w:val="Hyperlink"/>
          </w:rPr>
          <w:t>www.ardengemcsu.nhs.uk/adult-social-care- client-level-data/</w:t>
        </w:r>
      </w:hyperlink>
      <w:r>
        <w:t xml:space="preserve"> </w:t>
      </w:r>
    </w:p>
    <w:p w14:paraId="18158B80" w14:textId="0F1E8373" w:rsidR="00EC2E88" w:rsidRDefault="00EC2E88" w:rsidP="00EC2E88">
      <w:r>
        <w:t>The Client Level Data specification contains the national information standard for activity data (Local Authorit</w:t>
      </w:r>
      <w:r w:rsidR="00A3762B">
        <w:t>ies</w:t>
      </w:r>
      <w:r>
        <w:t>)</w:t>
      </w:r>
    </w:p>
    <w:p w14:paraId="1F1031DD" w14:textId="371C8BB3" w:rsidR="00AB5B65" w:rsidRDefault="00A3762B" w:rsidP="00EC2E88">
      <w:r>
        <w:t xml:space="preserve">The </w:t>
      </w:r>
      <w:proofErr w:type="spellStart"/>
      <w:r w:rsidR="00EC2E88">
        <w:t>Hackaton</w:t>
      </w:r>
      <w:proofErr w:type="spellEnd"/>
      <w:r w:rsidR="00EC2E88">
        <w:t xml:space="preserve"> </w:t>
      </w:r>
      <w:r>
        <w:t xml:space="preserve">for a </w:t>
      </w:r>
      <w:r w:rsidR="00EC2E88">
        <w:t>care plan</w:t>
      </w:r>
      <w:r>
        <w:t xml:space="preserve"> is available. </w:t>
      </w:r>
      <w:r w:rsidR="00AB5B65">
        <w:t xml:space="preserve">Neil will share this use case of </w:t>
      </w:r>
      <w:r>
        <w:t xml:space="preserve">a </w:t>
      </w:r>
      <w:r w:rsidR="00AB5B65">
        <w:t xml:space="preserve">person </w:t>
      </w:r>
      <w:r>
        <w:t xml:space="preserve">called </w:t>
      </w:r>
      <w:r w:rsidR="00AB5B65">
        <w:t xml:space="preserve">Michael from this </w:t>
      </w:r>
      <w:proofErr w:type="spellStart"/>
      <w:r w:rsidR="00AB5B65">
        <w:t>hackaton</w:t>
      </w:r>
      <w:proofErr w:type="spellEnd"/>
      <w:r w:rsidR="00AB5B65">
        <w:t>.</w:t>
      </w:r>
      <w:r>
        <w:t xml:space="preserve">  </w:t>
      </w:r>
      <w:r w:rsidR="00AB5B65" w:rsidRPr="00AB5B65">
        <w:t>The broad 'needs' identified in an assessment are national (de facto) standards (high level)</w:t>
      </w:r>
      <w:r>
        <w:t xml:space="preserve">. </w:t>
      </w:r>
    </w:p>
    <w:p w14:paraId="585572A5" w14:textId="77777777" w:rsidR="00AB5B65" w:rsidRDefault="00AB5B65" w:rsidP="00EC2E88"/>
    <w:p w14:paraId="752AFA7F" w14:textId="0CD8CC8E" w:rsidR="00EC2E88" w:rsidRDefault="00EC2E88" w:rsidP="00EC2E88"/>
    <w:p w14:paraId="742C2525" w14:textId="5C99FA2B" w:rsidR="00EC2E88" w:rsidRDefault="00EC2E88" w:rsidP="00EC2E88"/>
    <w:p w14:paraId="1A1F3C09" w14:textId="77777777" w:rsidR="00EC2E88" w:rsidRPr="0001572B" w:rsidRDefault="00EC2E88" w:rsidP="00EC2E88"/>
    <w:sectPr w:rsidR="00EC2E88" w:rsidRPr="0001572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2B"/>
    <w:rsid w:val="0001572B"/>
    <w:rsid w:val="00033332"/>
    <w:rsid w:val="001822F0"/>
    <w:rsid w:val="00263C01"/>
    <w:rsid w:val="003A12C1"/>
    <w:rsid w:val="003A3E5E"/>
    <w:rsid w:val="00907532"/>
    <w:rsid w:val="00A15BA3"/>
    <w:rsid w:val="00A3762B"/>
    <w:rsid w:val="00AB5B65"/>
    <w:rsid w:val="00AC2DBE"/>
    <w:rsid w:val="00AF357B"/>
    <w:rsid w:val="00BB5553"/>
    <w:rsid w:val="00E04E61"/>
    <w:rsid w:val="00EC2E88"/>
    <w:rsid w:val="00FB1B38"/>
    <w:rsid w:val="00FD0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9C0D5"/>
  <w15:chartTrackingRefBased/>
  <w15:docId w15:val="{EF50EE00-1CD6-48B4-BCC3-C9037CA3F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unhideWhenUsed/>
    <w:rsid w:val="003A3E5E"/>
    <w:rPr>
      <w:color w:val="0563C1" w:themeColor="hyperlink"/>
      <w:u w:val="single"/>
    </w:rPr>
  </w:style>
  <w:style w:type="character" w:styleId="Onopgelostemelding">
    <w:name w:val="Unresolved Mention"/>
    <w:basedOn w:val="Standaardalinea-lettertype"/>
    <w:uiPriority w:val="99"/>
    <w:semiHidden/>
    <w:unhideWhenUsed/>
    <w:rsid w:val="003A3E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dengemcsu.nhs.uk/adult-social-care-%20client-level-dat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ice.org.uk/" TargetMode="External"/><Relationship Id="rId5" Type="http://schemas.openxmlformats.org/officeDocument/2006/relationships/hyperlink" Target="https://data.digitalsocialcare.co.uk/browser/dataset?id=86081" TargetMode="External"/><Relationship Id="rId4" Type="http://schemas.openxmlformats.org/officeDocument/2006/relationships/hyperlink" Target="https://data.digitalsocialcare.co.uk/"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2</Pages>
  <Words>785</Words>
  <Characters>4478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Goossen</dc:creator>
  <cp:keywords/>
  <dc:description/>
  <cp:lastModifiedBy>William Goossen</cp:lastModifiedBy>
  <cp:revision>3</cp:revision>
  <dcterms:created xsi:type="dcterms:W3CDTF">2022-12-09T09:01:00Z</dcterms:created>
  <dcterms:modified xsi:type="dcterms:W3CDTF">2022-12-21T18:08:00Z</dcterms:modified>
</cp:coreProperties>
</file>